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default" w:ascii="黑体" w:hAnsi="宋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Cs/>
          <w:sz w:val="44"/>
          <w:szCs w:val="44"/>
        </w:rPr>
        <w:t>浙江工业大学</w:t>
      </w:r>
      <w:r>
        <w:rPr>
          <w:rFonts w:hint="eastAsia" w:ascii="黑体" w:hAnsi="宋体" w:eastAsia="黑体"/>
          <w:bCs/>
          <w:sz w:val="44"/>
          <w:szCs w:val="44"/>
          <w:lang w:val="en-US" w:eastAsia="zh-CN"/>
        </w:rPr>
        <w:t>通识教育分中心</w:t>
      </w:r>
    </w:p>
    <w:p>
      <w:pPr>
        <w:spacing w:beforeLines="100"/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  <w:lang w:val="en-US" w:eastAsia="zh-CN"/>
        </w:rPr>
        <w:t>考  核</w:t>
      </w:r>
      <w:r>
        <w:rPr>
          <w:rFonts w:hint="eastAsia" w:ascii="黑体" w:hAnsi="宋体" w:eastAsia="黑体"/>
          <w:bCs/>
          <w:sz w:val="44"/>
          <w:szCs w:val="44"/>
        </w:rPr>
        <w:t xml:space="preserve">  表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tbl>
      <w:tblPr>
        <w:tblStyle w:val="7"/>
        <w:tblW w:w="735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503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分中心</w:t>
            </w:r>
            <w:r>
              <w:rPr>
                <w:rFonts w:hint="eastAsia" w:ascii="宋体" w:hAnsi="宋体"/>
                <w:sz w:val="32"/>
              </w:rPr>
              <w:t>名称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  <w:lang w:val="en-US" w:eastAsia="zh-CN"/>
              </w:rPr>
              <w:t>委托</w:t>
            </w:r>
            <w:r>
              <w:rPr>
                <w:rFonts w:hint="eastAsia" w:ascii="宋体" w:hAnsi="宋体"/>
                <w:sz w:val="32"/>
              </w:rPr>
              <w:t>学院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成立时间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</w:tbl>
    <w:p>
      <w:pPr>
        <w:ind w:firstLine="560" w:firstLineChars="200"/>
        <w:rPr>
          <w:sz w:val="28"/>
        </w:r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jc w:val="center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w:t>浙江工业大学</w:t>
      </w:r>
      <w:r>
        <w:rPr>
          <w:rFonts w:hint="eastAsia" w:ascii="宋体" w:hAnsi="宋体"/>
          <w:sz w:val="32"/>
          <w:lang w:val="en-US" w:eastAsia="zh-CN"/>
        </w:rPr>
        <w:t>通识教育中心</w:t>
      </w:r>
    </w:p>
    <w:p>
      <w:pPr>
        <w:rPr>
          <w:rFonts w:ascii="宋体" w:hAnsi="宋体"/>
          <w:sz w:val="32"/>
        </w:rPr>
      </w:pPr>
    </w:p>
    <w:p>
      <w:pPr>
        <w:rPr>
          <w:rFonts w:ascii="宋体" w:hAnsi="宋体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304" w:bottom="1304" w:left="1304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一、分中心基本情况</w:t>
      </w:r>
    </w:p>
    <w:tbl>
      <w:tblPr>
        <w:tblStyle w:val="8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6" w:type="dxa"/>
          </w:tcPr>
          <w:p>
            <w:pPr>
              <w:numPr>
                <w:ilvl w:val="0"/>
                <w:numId w:val="0"/>
              </w:numPr>
              <w:spacing w:line="240" w:lineRule="auto"/>
              <w:ind w:firstLine="360" w:firstLineChars="200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结合分中心定位，具体描述分中心组织架构，现有工作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人员分工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等基本情况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b/>
                <w:bCs/>
                <w:sz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b/>
                <w:bCs/>
                <w:sz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b/>
                <w:bCs/>
                <w:sz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b/>
                <w:bCs/>
                <w:sz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b/>
                <w:bCs/>
                <w:sz w:val="32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/>
                <w:b/>
                <w:bCs/>
                <w:sz w:val="32"/>
                <w:vertAlign w:val="baseline"/>
              </w:rPr>
            </w:pPr>
          </w:p>
        </w:tc>
      </w:tr>
    </w:tbl>
    <w:p>
      <w:pPr>
        <w:pStyle w:val="3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二、课程管理情况</w:t>
      </w:r>
    </w:p>
    <w:tbl>
      <w:tblPr>
        <w:tblStyle w:val="7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449" w:type="dxa"/>
          </w:tcPr>
          <w:p>
            <w:pPr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（一）</w:t>
            </w:r>
            <w:r>
              <w:rPr>
                <w:rFonts w:hint="eastAsia"/>
              </w:rPr>
              <w:t>课程</w:t>
            </w:r>
            <w:r>
              <w:rPr>
                <w:rFonts w:hint="eastAsia"/>
                <w:lang w:val="en-US" w:eastAsia="zh-CN"/>
              </w:rPr>
              <w:t>结构和教学内容</w:t>
            </w:r>
          </w:p>
          <w:p>
            <w:pPr>
              <w:ind w:firstLine="360" w:firstLineChars="200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（分中心整体课程结构是否合理，能满足三校区开课需要；</w:t>
            </w:r>
            <w:r>
              <w:rPr>
                <w:rFonts w:hint="eastAsia"/>
                <w:sz w:val="18"/>
                <w:szCs w:val="18"/>
              </w:rPr>
              <w:t>课程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教学</w:t>
            </w:r>
            <w:r>
              <w:rPr>
                <w:rFonts w:hint="eastAsia"/>
                <w:sz w:val="18"/>
                <w:szCs w:val="18"/>
              </w:rPr>
              <w:t>内容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/>
                <w:sz w:val="18"/>
                <w:szCs w:val="18"/>
              </w:rPr>
              <w:t>符合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分中心总体教学目标，</w:t>
            </w:r>
            <w:r>
              <w:rPr>
                <w:rFonts w:hint="eastAsia"/>
                <w:sz w:val="18"/>
                <w:szCs w:val="18"/>
              </w:rPr>
              <w:t>反映最新学科发展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课程是否</w:t>
            </w:r>
            <w:r>
              <w:rPr>
                <w:rFonts w:hint="eastAsia"/>
                <w:sz w:val="18"/>
                <w:szCs w:val="18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合适的教学方法</w:t>
            </w:r>
            <w:r>
              <w:rPr>
                <w:rFonts w:hint="eastAsia"/>
                <w:sz w:val="18"/>
                <w:szCs w:val="18"/>
              </w:rPr>
              <w:t>促进学生批判性思考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提高</w:t>
            </w:r>
            <w:r>
              <w:rPr>
                <w:rFonts w:hint="eastAsia"/>
                <w:sz w:val="18"/>
                <w:szCs w:val="18"/>
              </w:rPr>
              <w:t>问题解决能力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）</w:t>
            </w: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44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（二）课程</w:t>
            </w:r>
            <w:r>
              <w:rPr>
                <w:rFonts w:hint="eastAsia"/>
              </w:rPr>
              <w:t>教学质量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（分中心</w:t>
            </w:r>
            <w:r>
              <w:rPr>
                <w:rFonts w:hint="eastAsia"/>
                <w:sz w:val="18"/>
                <w:szCs w:val="18"/>
                <w:lang w:eastAsia="zh-CN"/>
              </w:rPr>
              <w:t>是否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建立课程质量保障机制和本年度运行情况</w:t>
            </w:r>
            <w:r>
              <w:rPr>
                <w:rFonts w:hint="eastAsia"/>
                <w:sz w:val="18"/>
                <w:szCs w:val="18"/>
                <w:lang w:eastAsia="zh-CN"/>
              </w:rPr>
              <w:t>，课程思政成效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）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449" w:type="dxa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学生参与度和反馈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修读</w:t>
            </w:r>
            <w:r>
              <w:rPr>
                <w:rFonts w:hint="eastAsia"/>
                <w:sz w:val="18"/>
                <w:szCs w:val="18"/>
              </w:rPr>
              <w:t>通识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分中心</w:t>
            </w:r>
            <w:r>
              <w:rPr>
                <w:rFonts w:hint="eastAsia"/>
                <w:sz w:val="18"/>
                <w:szCs w:val="18"/>
              </w:rPr>
              <w:t>课程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情况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对修读课程的质量</w:t>
            </w:r>
            <w:r>
              <w:rPr>
                <w:rFonts w:hint="eastAsia"/>
                <w:sz w:val="18"/>
                <w:szCs w:val="18"/>
              </w:rPr>
              <w:t>反馈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学生参与</w:t>
            </w:r>
            <w:r>
              <w:rPr>
                <w:rFonts w:hint="eastAsia"/>
                <w:sz w:val="18"/>
                <w:szCs w:val="18"/>
                <w:lang w:eastAsia="zh-CN"/>
              </w:rPr>
              <w:t>通识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分中心开展的课外</w:t>
            </w:r>
            <w:r>
              <w:rPr>
                <w:rFonts w:hint="eastAsia"/>
                <w:sz w:val="18"/>
                <w:szCs w:val="18"/>
                <w:lang w:eastAsia="zh-CN"/>
              </w:rPr>
              <w:t>活动情况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pStyle w:val="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三、分中心建设情况</w:t>
      </w:r>
    </w:p>
    <w:tbl>
      <w:tblPr>
        <w:tblStyle w:val="7"/>
        <w:tblpPr w:leftFromText="180" w:rightFromText="180" w:vertAnchor="text" w:tblpX="109" w:tblpY="4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918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（一）</w:t>
            </w:r>
            <w:r>
              <w:rPr>
                <w:rFonts w:hint="eastAsia"/>
              </w:rPr>
              <w:t>创新和</w:t>
            </w:r>
            <w:r>
              <w:rPr>
                <w:rFonts w:hint="eastAsia"/>
                <w:lang w:val="en-US" w:eastAsia="zh-CN"/>
              </w:rPr>
              <w:t>发展</w:t>
            </w:r>
          </w:p>
          <w:p>
            <w:pPr>
              <w:ind w:firstLine="360" w:firstLineChars="20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在课程教学方法、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教师发展、教研活动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等方面的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创新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举措，可推广的</w:t>
            </w:r>
            <w:r>
              <w:rPr>
                <w:rFonts w:hint="eastAsia"/>
                <w:sz w:val="18"/>
                <w:szCs w:val="18"/>
                <w:lang w:eastAsia="zh-CN"/>
              </w:rPr>
              <w:t>典型经验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以及社会影响等）</w:t>
            </w:r>
          </w:p>
          <w:p>
            <w:pPr>
              <w:rPr>
                <w:rFonts w:hint="eastAsia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9180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（二）</w:t>
            </w:r>
            <w:r>
              <w:rPr>
                <w:rFonts w:hint="eastAsia"/>
              </w:rPr>
              <w:t>资源投入和管理</w:t>
            </w: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</w:tbl>
    <w:p>
      <w:pPr>
        <w:pStyle w:val="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四、下一阶段建设计划及主要措施</w:t>
      </w:r>
    </w:p>
    <w:tbl>
      <w:tblPr>
        <w:tblStyle w:val="7"/>
        <w:tblpPr w:leftFromText="180" w:rightFromText="180" w:vertAnchor="text" w:tblpX="109" w:tblpY="4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180" w:type="dxa"/>
          </w:tcPr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</w:tbl>
    <w:p>
      <w:pPr>
        <w:pStyle w:val="3"/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审核、推荐、评审意见</w:t>
      </w:r>
    </w:p>
    <w:tbl>
      <w:tblPr>
        <w:tblStyle w:val="7"/>
        <w:tblW w:w="914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849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2693" w:hRule="atLeast"/>
        </w:trPr>
        <w:tc>
          <w:tcPr>
            <w:tcW w:w="849" w:type="dxa"/>
            <w:textDirection w:val="tbRlV"/>
            <w:vAlign w:val="center"/>
          </w:tcPr>
          <w:p>
            <w:pPr>
              <w:ind w:left="0" w:righ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学院审核推荐意见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负责人（签字）：                                    年    月  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3197" w:hRule="atLeast"/>
        </w:trPr>
        <w:tc>
          <w:tcPr>
            <w:tcW w:w="849" w:type="dxa"/>
            <w:textDirection w:val="tbRlV"/>
            <w:vAlign w:val="center"/>
          </w:tcPr>
          <w:p>
            <w:pPr>
              <w:ind w:left="0" w:righ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专家组评审意见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670" w:firstLineChars="17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专家组组长（签字）：                                年    月    日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3173" w:hRule="atLeast"/>
        </w:trPr>
        <w:tc>
          <w:tcPr>
            <w:tcW w:w="849" w:type="dxa"/>
            <w:textDirection w:val="tbRlV"/>
            <w:vAlign w:val="center"/>
          </w:tcPr>
          <w:p>
            <w:pPr>
              <w:ind w:left="0" w:righ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firstLine="1470" w:firstLineChars="7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420"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</w:t>
            </w:r>
          </w:p>
          <w:p>
            <w:pPr>
              <w:ind w:right="420" w:firstLine="1470" w:firstLineChars="700"/>
              <w:rPr>
                <w:rFonts w:hint="eastAsia" w:ascii="宋体" w:hAnsi="宋体"/>
                <w:szCs w:val="21"/>
              </w:rPr>
            </w:pPr>
          </w:p>
          <w:p>
            <w:pPr>
              <w:ind w:right="420" w:firstLine="1470" w:firstLineChars="700"/>
              <w:rPr>
                <w:rFonts w:hint="eastAsia" w:ascii="宋体" w:hAnsi="宋体"/>
                <w:szCs w:val="21"/>
              </w:rPr>
            </w:pPr>
          </w:p>
          <w:p>
            <w:pPr>
              <w:ind w:right="420" w:firstLine="1470" w:firstLineChars="7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（公章）：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EABCD"/>
    <w:multiLevelType w:val="singleLevel"/>
    <w:tmpl w:val="A53EABC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32C3B5"/>
    <w:multiLevelType w:val="singleLevel"/>
    <w:tmpl w:val="A732C3B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zQzNWU0NTQwYTNjNDYzMzE5NGM2YzlhMGNmOWEifQ=="/>
  </w:docVars>
  <w:rsids>
    <w:rsidRoot w:val="00063965"/>
    <w:rsid w:val="00014571"/>
    <w:rsid w:val="00063965"/>
    <w:rsid w:val="000A2E47"/>
    <w:rsid w:val="00144743"/>
    <w:rsid w:val="00214653"/>
    <w:rsid w:val="002620D0"/>
    <w:rsid w:val="0028128B"/>
    <w:rsid w:val="002C7955"/>
    <w:rsid w:val="002E72EC"/>
    <w:rsid w:val="003402CF"/>
    <w:rsid w:val="0044602B"/>
    <w:rsid w:val="004764D9"/>
    <w:rsid w:val="005E4973"/>
    <w:rsid w:val="006D113B"/>
    <w:rsid w:val="007155F7"/>
    <w:rsid w:val="00803574"/>
    <w:rsid w:val="009E27B4"/>
    <w:rsid w:val="00C25A8C"/>
    <w:rsid w:val="00C63313"/>
    <w:rsid w:val="00C72FFA"/>
    <w:rsid w:val="00D36050"/>
    <w:rsid w:val="00DC5D9B"/>
    <w:rsid w:val="00DF358D"/>
    <w:rsid w:val="00E82DF2"/>
    <w:rsid w:val="00FD0D33"/>
    <w:rsid w:val="00FE2C8F"/>
    <w:rsid w:val="07B44E75"/>
    <w:rsid w:val="07C136C9"/>
    <w:rsid w:val="125804FE"/>
    <w:rsid w:val="1456736E"/>
    <w:rsid w:val="17CD0D52"/>
    <w:rsid w:val="1A813426"/>
    <w:rsid w:val="1E320A25"/>
    <w:rsid w:val="216830DB"/>
    <w:rsid w:val="21CB4C68"/>
    <w:rsid w:val="27384C79"/>
    <w:rsid w:val="2B0069C8"/>
    <w:rsid w:val="30C33039"/>
    <w:rsid w:val="35551299"/>
    <w:rsid w:val="37B30815"/>
    <w:rsid w:val="3B4972B2"/>
    <w:rsid w:val="42947C08"/>
    <w:rsid w:val="44CE7DAE"/>
    <w:rsid w:val="4A36362E"/>
    <w:rsid w:val="4EDE5D0A"/>
    <w:rsid w:val="5B8A2641"/>
    <w:rsid w:val="60986639"/>
    <w:rsid w:val="676459F6"/>
    <w:rsid w:val="694F1BC3"/>
    <w:rsid w:val="6D286FC5"/>
    <w:rsid w:val="6E113BB9"/>
    <w:rsid w:val="74461B2C"/>
    <w:rsid w:val="7B8C25D8"/>
    <w:rsid w:val="7EF05BDC"/>
    <w:rsid w:val="7EFC0396"/>
    <w:rsid w:val="7FC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5</Pages>
  <Words>397</Words>
  <Characters>397</Characters>
  <Lines>6</Lines>
  <Paragraphs>1</Paragraphs>
  <TotalTime>30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2017-09-26T07:39:00Z</dcterms:created>
  <dc:creator>徐静波</dc:creator>
  <cp:lastModifiedBy>毛珣</cp:lastModifiedBy>
  <cp:lastPrinted>2023-12-21T02:14:00Z</cp:lastPrinted>
  <dcterms:modified xsi:type="dcterms:W3CDTF">2023-12-28T08:15:28Z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CDF71E3242D949C3AEC42DC7EA29BF04_13</vt:lpwstr>
  </property>
</Properties>
</file>